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27" w:rsidRDefault="00AD0A36">
      <w:r>
        <w:t>Foundations of Computer Science, Spring 2019</w:t>
      </w:r>
    </w:p>
    <w:p w:rsidR="00AD0A36" w:rsidRDefault="002E164E">
      <w:r>
        <w:t>Part 1:  Logic. Final Thoughts</w:t>
      </w:r>
    </w:p>
    <w:p w:rsidR="002D73B3" w:rsidRDefault="00FD2A75">
      <w:r>
        <w:t xml:space="preserve">There is one fundamental reason why we care about propositional logic and Boolean expressions in our Foundation course; it is used to create building blocks for computers. These </w:t>
      </w:r>
      <w:r w:rsidRPr="00FD2A75">
        <w:rPr>
          <w:i/>
        </w:rPr>
        <w:t>logic gates</w:t>
      </w:r>
      <w:r>
        <w:t xml:space="preserve"> are electronic forms of basic Boolean operations.  Let’s consider three sets of logic gates:</w:t>
      </w:r>
    </w:p>
    <w:p w:rsidR="00FD2A75" w:rsidRDefault="00FD2A75">
      <w:r>
        <w:rPr>
          <w:noProof/>
        </w:rPr>
        <w:drawing>
          <wp:inline distT="0" distB="0" distL="0" distR="0">
            <wp:extent cx="2857899" cy="323895"/>
            <wp:effectExtent l="19050" t="0" r="0" b="0"/>
            <wp:docPr id="2" name="Picture 1" descr="logic-g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gates.PNG"/>
                    <pic:cNvPicPr/>
                  </pic:nvPicPr>
                  <pic:blipFill>
                    <a:blip r:embed="rId7"/>
                    <a:stretch>
                      <a:fillRect/>
                    </a:stretch>
                  </pic:blipFill>
                  <pic:spPr>
                    <a:xfrm>
                      <a:off x="0" y="0"/>
                      <a:ext cx="2857899" cy="323895"/>
                    </a:xfrm>
                    <a:prstGeom prst="rect">
                      <a:avLst/>
                    </a:prstGeom>
                  </pic:spPr>
                </pic:pic>
              </a:graphicData>
            </a:graphic>
          </wp:inline>
        </w:drawing>
      </w:r>
    </w:p>
    <w:p w:rsidR="00C3056A" w:rsidRDefault="00FD2A75">
      <w:r>
        <w:t>The basic NOT gate simply reverses the input</w:t>
      </w:r>
      <w:r w:rsidR="00C3056A">
        <w:t>, from 1 to 0 or from 0 to 1.</w:t>
      </w:r>
    </w:p>
    <w:p w:rsidR="00C3056A" w:rsidRDefault="00C3056A">
      <w:r>
        <w:t>The AND (and its complement NAND) gate take two inputs and the resultant outcomes are the same as the ^ truth table.</w:t>
      </w:r>
    </w:p>
    <w:p w:rsidR="00C3056A" w:rsidRDefault="00C3056A">
      <w:r>
        <w:t xml:space="preserve">The OR (and its complement NOR) gate also takes two inputs and the resultant outcomes are the same as the v truth table. </w:t>
      </w:r>
    </w:p>
    <w:p w:rsidR="00AF473B" w:rsidRDefault="00AF473B">
      <w:r>
        <w:t>There are also exclusive or gates, XOR and NXOR.</w:t>
      </w:r>
    </w:p>
    <w:p w:rsidR="00B207C2" w:rsidRDefault="00C3056A">
      <w:r>
        <w:t xml:space="preserve">Our computers use logic gates to perform all of its logical and mathematical calculations.  They are, in essence, </w:t>
      </w:r>
      <w:r w:rsidRPr="00C3056A">
        <w:rPr>
          <w:i/>
        </w:rPr>
        <w:t>Lego bricks</w:t>
      </w:r>
      <w:r>
        <w:t xml:space="preserve"> for computers.</w:t>
      </w:r>
      <w:r w:rsidR="00B207C2">
        <w:t xml:space="preserve"> Or, maybe, MindStorm Legos. The analogy is </w:t>
      </w:r>
      <w:r w:rsidR="00B207C2" w:rsidRPr="00B207C2">
        <w:rPr>
          <w:i/>
        </w:rPr>
        <w:t>not</w:t>
      </w:r>
      <w:r w:rsidR="00B207C2">
        <w:t xml:space="preserve"> materializing as I hoped.  In any event, logic gates are part of every hardware circuit used in computers and smart phones. </w:t>
      </w:r>
      <w:r w:rsidR="00AF473B">
        <w:t xml:space="preserve"> </w:t>
      </w:r>
    </w:p>
    <w:p w:rsidR="00FD2A75" w:rsidRDefault="00B207C2">
      <w:r>
        <w:t>It also turns out that b</w:t>
      </w:r>
      <w:r w:rsidR="00AF473B">
        <w:t>inary arithmetic is easy to implement with circuitry that uses these gates.</w:t>
      </w:r>
    </w:p>
    <w:p w:rsidR="00B207C2" w:rsidRDefault="00B207C2">
      <w:r>
        <w:t>NAND and NOR logic gates are just the negation of AND and OR. . .</w:t>
      </w:r>
    </w:p>
    <w:p w:rsidR="00677663" w:rsidRDefault="00677663">
      <w:r>
        <w:t>The AND and NAND truth tables</w:t>
      </w:r>
    </w:p>
    <w:tbl>
      <w:tblPr>
        <w:tblStyle w:val="TableGrid"/>
        <w:tblW w:w="0" w:type="auto"/>
        <w:tblLook w:val="04A0"/>
      </w:tblPr>
      <w:tblGrid>
        <w:gridCol w:w="613"/>
        <w:gridCol w:w="533"/>
        <w:gridCol w:w="1572"/>
        <w:gridCol w:w="1800"/>
      </w:tblGrid>
      <w:tr w:rsidR="00677663" w:rsidTr="00677663">
        <w:trPr>
          <w:trHeight w:val="278"/>
        </w:trPr>
        <w:tc>
          <w:tcPr>
            <w:tcW w:w="613" w:type="dxa"/>
          </w:tcPr>
          <w:p w:rsidR="00677663" w:rsidRDefault="00677663" w:rsidP="00677663">
            <w:pPr>
              <w:jc w:val="center"/>
            </w:pPr>
            <w:r>
              <w:t>P</w:t>
            </w:r>
          </w:p>
        </w:tc>
        <w:tc>
          <w:tcPr>
            <w:tcW w:w="533" w:type="dxa"/>
          </w:tcPr>
          <w:p w:rsidR="00677663" w:rsidRDefault="00677663" w:rsidP="00677663">
            <w:pPr>
              <w:jc w:val="center"/>
            </w:pPr>
            <w:r>
              <w:t>Q</w:t>
            </w:r>
          </w:p>
        </w:tc>
        <w:tc>
          <w:tcPr>
            <w:tcW w:w="1572" w:type="dxa"/>
          </w:tcPr>
          <w:p w:rsidR="00677663" w:rsidRDefault="00677663" w:rsidP="00677663">
            <w:pPr>
              <w:jc w:val="center"/>
            </w:pPr>
            <w:r>
              <w:t>P ^Q</w:t>
            </w:r>
          </w:p>
        </w:tc>
        <w:tc>
          <w:tcPr>
            <w:tcW w:w="1800" w:type="dxa"/>
          </w:tcPr>
          <w:p w:rsidR="00677663" w:rsidRDefault="00677663" w:rsidP="00677663">
            <w:pPr>
              <w:jc w:val="center"/>
            </w:pPr>
            <w:r>
              <w:t>P NAND Q</w:t>
            </w:r>
          </w:p>
        </w:tc>
      </w:tr>
      <w:tr w:rsidR="00677663" w:rsidTr="00677663">
        <w:trPr>
          <w:trHeight w:val="278"/>
        </w:trPr>
        <w:tc>
          <w:tcPr>
            <w:tcW w:w="613" w:type="dxa"/>
          </w:tcPr>
          <w:p w:rsidR="00677663" w:rsidRDefault="00677663" w:rsidP="00677663">
            <w:pPr>
              <w:jc w:val="center"/>
            </w:pPr>
            <w:r>
              <w:t>0</w:t>
            </w:r>
          </w:p>
        </w:tc>
        <w:tc>
          <w:tcPr>
            <w:tcW w:w="533" w:type="dxa"/>
          </w:tcPr>
          <w:p w:rsidR="00677663" w:rsidRDefault="00677663" w:rsidP="00677663">
            <w:pPr>
              <w:jc w:val="center"/>
            </w:pPr>
            <w:r>
              <w:t>0</w:t>
            </w:r>
          </w:p>
        </w:tc>
        <w:tc>
          <w:tcPr>
            <w:tcW w:w="1572" w:type="dxa"/>
          </w:tcPr>
          <w:p w:rsidR="00677663" w:rsidRDefault="00677663" w:rsidP="00677663">
            <w:pPr>
              <w:jc w:val="center"/>
            </w:pPr>
            <w:r>
              <w:t>0</w:t>
            </w:r>
          </w:p>
        </w:tc>
        <w:tc>
          <w:tcPr>
            <w:tcW w:w="1800" w:type="dxa"/>
          </w:tcPr>
          <w:p w:rsidR="00677663" w:rsidRDefault="00677663" w:rsidP="00677663">
            <w:pPr>
              <w:jc w:val="center"/>
            </w:pPr>
            <w:r>
              <w:t>1</w:t>
            </w:r>
          </w:p>
        </w:tc>
      </w:tr>
      <w:tr w:rsidR="00677663" w:rsidTr="00677663">
        <w:trPr>
          <w:trHeight w:val="278"/>
        </w:trPr>
        <w:tc>
          <w:tcPr>
            <w:tcW w:w="613" w:type="dxa"/>
          </w:tcPr>
          <w:p w:rsidR="00677663" w:rsidRDefault="00677663" w:rsidP="00677663">
            <w:pPr>
              <w:jc w:val="center"/>
            </w:pPr>
            <w:r>
              <w:t>0</w:t>
            </w:r>
          </w:p>
        </w:tc>
        <w:tc>
          <w:tcPr>
            <w:tcW w:w="533" w:type="dxa"/>
          </w:tcPr>
          <w:p w:rsidR="00677663" w:rsidRDefault="00677663" w:rsidP="00677663">
            <w:pPr>
              <w:jc w:val="center"/>
            </w:pPr>
            <w:r>
              <w:t>1</w:t>
            </w:r>
          </w:p>
        </w:tc>
        <w:tc>
          <w:tcPr>
            <w:tcW w:w="1572" w:type="dxa"/>
          </w:tcPr>
          <w:p w:rsidR="00677663" w:rsidRDefault="00677663" w:rsidP="00677663">
            <w:pPr>
              <w:jc w:val="center"/>
            </w:pPr>
            <w:r>
              <w:t>0</w:t>
            </w:r>
          </w:p>
        </w:tc>
        <w:tc>
          <w:tcPr>
            <w:tcW w:w="1800" w:type="dxa"/>
          </w:tcPr>
          <w:p w:rsidR="00677663" w:rsidRDefault="00677663" w:rsidP="00677663">
            <w:pPr>
              <w:jc w:val="center"/>
            </w:pPr>
            <w:r>
              <w:t>1</w:t>
            </w:r>
          </w:p>
        </w:tc>
      </w:tr>
      <w:tr w:rsidR="00677663" w:rsidTr="00677663">
        <w:trPr>
          <w:trHeight w:val="278"/>
        </w:trPr>
        <w:tc>
          <w:tcPr>
            <w:tcW w:w="613" w:type="dxa"/>
          </w:tcPr>
          <w:p w:rsidR="00677663" w:rsidRDefault="00677663" w:rsidP="00677663">
            <w:pPr>
              <w:jc w:val="center"/>
            </w:pPr>
            <w:r>
              <w:t>1</w:t>
            </w:r>
          </w:p>
        </w:tc>
        <w:tc>
          <w:tcPr>
            <w:tcW w:w="533" w:type="dxa"/>
          </w:tcPr>
          <w:p w:rsidR="00677663" w:rsidRDefault="00677663" w:rsidP="00677663">
            <w:pPr>
              <w:jc w:val="center"/>
            </w:pPr>
            <w:r>
              <w:t>0</w:t>
            </w:r>
          </w:p>
        </w:tc>
        <w:tc>
          <w:tcPr>
            <w:tcW w:w="1572" w:type="dxa"/>
          </w:tcPr>
          <w:p w:rsidR="00677663" w:rsidRDefault="00677663" w:rsidP="00677663">
            <w:pPr>
              <w:jc w:val="center"/>
            </w:pPr>
            <w:r>
              <w:t>0</w:t>
            </w:r>
          </w:p>
        </w:tc>
        <w:tc>
          <w:tcPr>
            <w:tcW w:w="1800" w:type="dxa"/>
          </w:tcPr>
          <w:p w:rsidR="00677663" w:rsidRDefault="00677663" w:rsidP="00677663">
            <w:pPr>
              <w:jc w:val="center"/>
            </w:pPr>
            <w:r>
              <w:t>1</w:t>
            </w:r>
          </w:p>
        </w:tc>
      </w:tr>
      <w:tr w:rsidR="00677663" w:rsidTr="00677663">
        <w:trPr>
          <w:trHeight w:val="278"/>
        </w:trPr>
        <w:tc>
          <w:tcPr>
            <w:tcW w:w="613" w:type="dxa"/>
          </w:tcPr>
          <w:p w:rsidR="00677663" w:rsidRDefault="00677663" w:rsidP="00677663">
            <w:pPr>
              <w:jc w:val="center"/>
            </w:pPr>
            <w:r>
              <w:t>1</w:t>
            </w:r>
          </w:p>
        </w:tc>
        <w:tc>
          <w:tcPr>
            <w:tcW w:w="533" w:type="dxa"/>
          </w:tcPr>
          <w:p w:rsidR="00677663" w:rsidRDefault="00677663" w:rsidP="00677663">
            <w:pPr>
              <w:jc w:val="center"/>
            </w:pPr>
            <w:r>
              <w:t>1</w:t>
            </w:r>
          </w:p>
        </w:tc>
        <w:tc>
          <w:tcPr>
            <w:tcW w:w="1572" w:type="dxa"/>
          </w:tcPr>
          <w:p w:rsidR="00677663" w:rsidRDefault="00677663" w:rsidP="00677663">
            <w:pPr>
              <w:jc w:val="center"/>
            </w:pPr>
            <w:r>
              <w:t>1</w:t>
            </w:r>
          </w:p>
        </w:tc>
        <w:tc>
          <w:tcPr>
            <w:tcW w:w="1800" w:type="dxa"/>
          </w:tcPr>
          <w:p w:rsidR="00677663" w:rsidRDefault="00677663" w:rsidP="00677663">
            <w:pPr>
              <w:jc w:val="center"/>
            </w:pPr>
            <w:r>
              <w:t>0</w:t>
            </w:r>
          </w:p>
        </w:tc>
      </w:tr>
    </w:tbl>
    <w:p w:rsidR="00C3056A" w:rsidRDefault="00C3056A"/>
    <w:p w:rsidR="00677663" w:rsidRDefault="00677663" w:rsidP="00677663">
      <w:r>
        <w:t xml:space="preserve">The </w:t>
      </w:r>
      <w:r w:rsidR="00B207C2">
        <w:t>OR</w:t>
      </w:r>
      <w:r>
        <w:t xml:space="preserve"> and NOR truth tables</w:t>
      </w:r>
    </w:p>
    <w:tbl>
      <w:tblPr>
        <w:tblStyle w:val="TableGrid"/>
        <w:tblW w:w="0" w:type="auto"/>
        <w:tblLook w:val="04A0"/>
      </w:tblPr>
      <w:tblGrid>
        <w:gridCol w:w="613"/>
        <w:gridCol w:w="533"/>
        <w:gridCol w:w="1572"/>
        <w:gridCol w:w="1800"/>
      </w:tblGrid>
      <w:tr w:rsidR="00677663" w:rsidTr="00733907">
        <w:trPr>
          <w:trHeight w:val="278"/>
        </w:trPr>
        <w:tc>
          <w:tcPr>
            <w:tcW w:w="613" w:type="dxa"/>
          </w:tcPr>
          <w:p w:rsidR="00677663" w:rsidRDefault="00677663" w:rsidP="00733907">
            <w:pPr>
              <w:jc w:val="center"/>
            </w:pPr>
            <w:r>
              <w:t>P</w:t>
            </w:r>
          </w:p>
        </w:tc>
        <w:tc>
          <w:tcPr>
            <w:tcW w:w="533" w:type="dxa"/>
          </w:tcPr>
          <w:p w:rsidR="00677663" w:rsidRDefault="00677663" w:rsidP="00733907">
            <w:pPr>
              <w:jc w:val="center"/>
            </w:pPr>
            <w:r>
              <w:t>Q</w:t>
            </w:r>
          </w:p>
        </w:tc>
        <w:tc>
          <w:tcPr>
            <w:tcW w:w="1572" w:type="dxa"/>
          </w:tcPr>
          <w:p w:rsidR="00677663" w:rsidRDefault="00677663" w:rsidP="00677663">
            <w:pPr>
              <w:jc w:val="center"/>
            </w:pPr>
            <w:r>
              <w:t>P v Q</w:t>
            </w:r>
          </w:p>
        </w:tc>
        <w:tc>
          <w:tcPr>
            <w:tcW w:w="1800" w:type="dxa"/>
          </w:tcPr>
          <w:p w:rsidR="00677663" w:rsidRDefault="00677663" w:rsidP="00677663">
            <w:pPr>
              <w:jc w:val="center"/>
            </w:pPr>
            <w:r>
              <w:t>P NOR Q</w:t>
            </w:r>
          </w:p>
        </w:tc>
      </w:tr>
      <w:tr w:rsidR="00677663" w:rsidTr="00733907">
        <w:trPr>
          <w:trHeight w:val="278"/>
        </w:trPr>
        <w:tc>
          <w:tcPr>
            <w:tcW w:w="613" w:type="dxa"/>
          </w:tcPr>
          <w:p w:rsidR="00677663" w:rsidRDefault="00677663" w:rsidP="00733907">
            <w:pPr>
              <w:jc w:val="center"/>
            </w:pPr>
            <w:r>
              <w:t>0</w:t>
            </w:r>
          </w:p>
        </w:tc>
        <w:tc>
          <w:tcPr>
            <w:tcW w:w="533" w:type="dxa"/>
          </w:tcPr>
          <w:p w:rsidR="00677663" w:rsidRDefault="00677663" w:rsidP="00733907">
            <w:pPr>
              <w:jc w:val="center"/>
            </w:pPr>
            <w:r>
              <w:t>0</w:t>
            </w:r>
          </w:p>
        </w:tc>
        <w:tc>
          <w:tcPr>
            <w:tcW w:w="1572" w:type="dxa"/>
          </w:tcPr>
          <w:p w:rsidR="00677663" w:rsidRDefault="00677663" w:rsidP="00733907">
            <w:pPr>
              <w:jc w:val="center"/>
            </w:pPr>
            <w:r>
              <w:t>0</w:t>
            </w:r>
          </w:p>
        </w:tc>
        <w:tc>
          <w:tcPr>
            <w:tcW w:w="1800" w:type="dxa"/>
          </w:tcPr>
          <w:p w:rsidR="00677663" w:rsidRDefault="00677663" w:rsidP="00733907">
            <w:pPr>
              <w:jc w:val="center"/>
            </w:pPr>
            <w:r>
              <w:t>1</w:t>
            </w:r>
          </w:p>
        </w:tc>
      </w:tr>
      <w:tr w:rsidR="00677663" w:rsidTr="00733907">
        <w:trPr>
          <w:trHeight w:val="278"/>
        </w:trPr>
        <w:tc>
          <w:tcPr>
            <w:tcW w:w="613" w:type="dxa"/>
          </w:tcPr>
          <w:p w:rsidR="00677663" w:rsidRDefault="00677663" w:rsidP="00733907">
            <w:pPr>
              <w:jc w:val="center"/>
            </w:pPr>
            <w:r>
              <w:t>0</w:t>
            </w:r>
          </w:p>
        </w:tc>
        <w:tc>
          <w:tcPr>
            <w:tcW w:w="533" w:type="dxa"/>
          </w:tcPr>
          <w:p w:rsidR="00677663" w:rsidRDefault="00677663" w:rsidP="00733907">
            <w:pPr>
              <w:jc w:val="center"/>
            </w:pPr>
            <w:r>
              <w:t>1</w:t>
            </w:r>
          </w:p>
        </w:tc>
        <w:tc>
          <w:tcPr>
            <w:tcW w:w="1572" w:type="dxa"/>
          </w:tcPr>
          <w:p w:rsidR="00677663" w:rsidRDefault="00677663" w:rsidP="00733907">
            <w:pPr>
              <w:jc w:val="center"/>
            </w:pPr>
            <w:r>
              <w:t>1</w:t>
            </w:r>
          </w:p>
        </w:tc>
        <w:tc>
          <w:tcPr>
            <w:tcW w:w="1800" w:type="dxa"/>
          </w:tcPr>
          <w:p w:rsidR="00677663" w:rsidRDefault="00677663" w:rsidP="00733907">
            <w:pPr>
              <w:jc w:val="center"/>
            </w:pPr>
            <w:r>
              <w:t>0</w:t>
            </w:r>
          </w:p>
        </w:tc>
      </w:tr>
      <w:tr w:rsidR="00677663" w:rsidTr="00733907">
        <w:trPr>
          <w:trHeight w:val="278"/>
        </w:trPr>
        <w:tc>
          <w:tcPr>
            <w:tcW w:w="613" w:type="dxa"/>
          </w:tcPr>
          <w:p w:rsidR="00677663" w:rsidRDefault="00677663" w:rsidP="00733907">
            <w:pPr>
              <w:jc w:val="center"/>
            </w:pPr>
            <w:r>
              <w:t>1</w:t>
            </w:r>
          </w:p>
        </w:tc>
        <w:tc>
          <w:tcPr>
            <w:tcW w:w="533" w:type="dxa"/>
          </w:tcPr>
          <w:p w:rsidR="00677663" w:rsidRDefault="00677663" w:rsidP="00733907">
            <w:pPr>
              <w:jc w:val="center"/>
            </w:pPr>
            <w:r>
              <w:t>0</w:t>
            </w:r>
          </w:p>
        </w:tc>
        <w:tc>
          <w:tcPr>
            <w:tcW w:w="1572" w:type="dxa"/>
          </w:tcPr>
          <w:p w:rsidR="00677663" w:rsidRDefault="00677663" w:rsidP="00733907">
            <w:pPr>
              <w:jc w:val="center"/>
            </w:pPr>
            <w:r>
              <w:t>1</w:t>
            </w:r>
          </w:p>
        </w:tc>
        <w:tc>
          <w:tcPr>
            <w:tcW w:w="1800" w:type="dxa"/>
          </w:tcPr>
          <w:p w:rsidR="00677663" w:rsidRDefault="00677663" w:rsidP="00733907">
            <w:pPr>
              <w:jc w:val="center"/>
            </w:pPr>
            <w:r>
              <w:t>0</w:t>
            </w:r>
          </w:p>
        </w:tc>
      </w:tr>
      <w:tr w:rsidR="00677663" w:rsidTr="00733907">
        <w:trPr>
          <w:trHeight w:val="278"/>
        </w:trPr>
        <w:tc>
          <w:tcPr>
            <w:tcW w:w="613" w:type="dxa"/>
          </w:tcPr>
          <w:p w:rsidR="00677663" w:rsidRDefault="00677663" w:rsidP="00733907">
            <w:pPr>
              <w:jc w:val="center"/>
            </w:pPr>
            <w:r>
              <w:t>1</w:t>
            </w:r>
          </w:p>
        </w:tc>
        <w:tc>
          <w:tcPr>
            <w:tcW w:w="533" w:type="dxa"/>
          </w:tcPr>
          <w:p w:rsidR="00677663" w:rsidRDefault="00677663" w:rsidP="00733907">
            <w:pPr>
              <w:jc w:val="center"/>
            </w:pPr>
            <w:r>
              <w:t>1</w:t>
            </w:r>
          </w:p>
        </w:tc>
        <w:tc>
          <w:tcPr>
            <w:tcW w:w="1572" w:type="dxa"/>
          </w:tcPr>
          <w:p w:rsidR="00677663" w:rsidRDefault="00677663" w:rsidP="00733907">
            <w:pPr>
              <w:jc w:val="center"/>
            </w:pPr>
            <w:r>
              <w:t>1</w:t>
            </w:r>
          </w:p>
        </w:tc>
        <w:tc>
          <w:tcPr>
            <w:tcW w:w="1800" w:type="dxa"/>
          </w:tcPr>
          <w:p w:rsidR="00677663" w:rsidRDefault="00677663" w:rsidP="00733907">
            <w:pPr>
              <w:jc w:val="center"/>
            </w:pPr>
            <w:r>
              <w:t>0</w:t>
            </w:r>
          </w:p>
        </w:tc>
      </w:tr>
    </w:tbl>
    <w:p w:rsidR="00677663" w:rsidRDefault="00677663" w:rsidP="00677663"/>
    <w:p w:rsidR="00C3056A" w:rsidRDefault="00C3056A"/>
    <w:p w:rsidR="00AF473B" w:rsidRDefault="00AF473B">
      <w:r>
        <w:br w:type="page"/>
      </w:r>
    </w:p>
    <w:p w:rsidR="00B207C2" w:rsidRDefault="00B207C2" w:rsidP="00B207C2">
      <w:r>
        <w:lastRenderedPageBreak/>
        <w:t>Part 2:  Questions. Final Exam</w:t>
      </w:r>
    </w:p>
    <w:p w:rsidR="00B207C2" w:rsidRDefault="00B207C2" w:rsidP="00B207C2"/>
    <w:p w:rsidR="00734B06" w:rsidRDefault="00C35E16" w:rsidP="00734B06">
      <w:r>
        <w:t xml:space="preserve">The final exam will be open notes and open book. </w:t>
      </w:r>
      <w:r w:rsidR="00734B06">
        <w:t xml:space="preserve"> There will not be any questions that specifically cover topics that were covered on the midterm exam.</w:t>
      </w:r>
    </w:p>
    <w:p w:rsidR="00C35E16" w:rsidRDefault="00C35E16" w:rsidP="00B207C2"/>
    <w:p w:rsidR="00B207C2" w:rsidRDefault="00B207C2" w:rsidP="00B207C2">
      <w:r>
        <w:t xml:space="preserve">Today’s lecture leads one to suspect that there are probably two questions on the topic of propositional logic. This is true! Expect two questions on this topic. What else can one expect? </w:t>
      </w:r>
    </w:p>
    <w:p w:rsidR="00B207C2" w:rsidRDefault="00B207C2" w:rsidP="00B207C2"/>
    <w:p w:rsidR="00B207C2" w:rsidRDefault="00B207C2" w:rsidP="00B207C2">
      <w:r>
        <w:t xml:space="preserve">We spent a considerable amount of time on probability. There will be a question on Baye’s theorem.  It is not necessary to bring a calculator, </w:t>
      </w:r>
      <w:r w:rsidR="00C35E16">
        <w:t xml:space="preserve">but simplification of fractions, simple ones, should be done. There will likely be another question regarding probability. </w:t>
      </w:r>
    </w:p>
    <w:p w:rsidR="00C35E16" w:rsidRDefault="00C35E16" w:rsidP="00B207C2"/>
    <w:p w:rsidR="00C35E16" w:rsidRDefault="00C35E16" w:rsidP="00B207C2">
      <w:r>
        <w:t xml:space="preserve">There will be a question on Permutations and Combinations. </w:t>
      </w:r>
    </w:p>
    <w:p w:rsidR="00E977A6" w:rsidRDefault="00E977A6" w:rsidP="00B207C2">
      <w:r w:rsidRPr="00E977A6">
        <w:drawing>
          <wp:inline distT="0" distB="0" distL="0" distR="0">
            <wp:extent cx="2008533" cy="731520"/>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a:srcRect/>
                    <a:stretch>
                      <a:fillRect/>
                    </a:stretch>
                  </pic:blipFill>
                  <pic:spPr bwMode="auto">
                    <a:xfrm>
                      <a:off x="0" y="0"/>
                      <a:ext cx="2008535" cy="731521"/>
                    </a:xfrm>
                    <a:prstGeom prst="rect">
                      <a:avLst/>
                    </a:prstGeom>
                    <a:noFill/>
                    <a:ln w="9525">
                      <a:noFill/>
                      <a:miter lim="800000"/>
                      <a:headEnd/>
                      <a:tailEnd/>
                    </a:ln>
                    <a:effectLst/>
                  </pic:spPr>
                </pic:pic>
              </a:graphicData>
            </a:graphic>
          </wp:inline>
        </w:drawing>
      </w:r>
      <w:r w:rsidR="00E069D4" w:rsidRPr="00E069D4">
        <w:rPr>
          <w:noProof/>
        </w:rPr>
        <w:t xml:space="preserve"> </w:t>
      </w:r>
      <w:r w:rsidR="00E069D4" w:rsidRPr="00E069D4">
        <w:drawing>
          <wp:inline distT="0" distB="0" distL="0" distR="0">
            <wp:extent cx="1929019" cy="69058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srcRect/>
                    <a:stretch>
                      <a:fillRect/>
                    </a:stretch>
                  </pic:blipFill>
                  <pic:spPr bwMode="auto">
                    <a:xfrm>
                      <a:off x="0" y="0"/>
                      <a:ext cx="1936145" cy="693136"/>
                    </a:xfrm>
                    <a:prstGeom prst="rect">
                      <a:avLst/>
                    </a:prstGeom>
                    <a:noFill/>
                    <a:ln w="9525">
                      <a:noFill/>
                      <a:miter lim="800000"/>
                      <a:headEnd/>
                      <a:tailEnd/>
                    </a:ln>
                    <a:effectLst/>
                  </pic:spPr>
                </pic:pic>
              </a:graphicData>
            </a:graphic>
          </wp:inline>
        </w:drawing>
      </w:r>
    </w:p>
    <w:p w:rsidR="00C35E16" w:rsidRDefault="00C35E16" w:rsidP="00B207C2">
      <w:r>
        <w:t xml:space="preserve">We also spent a fair amount of time on natural numbers, inductive proofs and recursion (recursive definitions). There will be, at least, one question that requires you to do an inductive proof. There may be a question on recursive definitions and natural numbers. </w:t>
      </w:r>
    </w:p>
    <w:p w:rsidR="00C35E16" w:rsidRDefault="00C35E16" w:rsidP="00B207C2"/>
    <w:p w:rsidR="00652904" w:rsidRDefault="00C35E16" w:rsidP="00B207C2">
      <w:r>
        <w:t>We started off the second half of the semester delving into functions. One can expect one</w:t>
      </w:r>
      <w:r w:rsidR="0033504D">
        <w:t>, or</w:t>
      </w:r>
      <w:r w:rsidR="00E977A6">
        <w:t>,</w:t>
      </w:r>
      <w:r w:rsidR="0033504D">
        <w:t xml:space="preserve"> more</w:t>
      </w:r>
      <w:r>
        <w:t xml:space="preserve"> question</w:t>
      </w:r>
      <w:r w:rsidR="0033504D">
        <w:t>s</w:t>
      </w:r>
      <w:r>
        <w:t xml:space="preserve"> </w:t>
      </w:r>
      <w:r w:rsidR="0033504D">
        <w:t xml:space="preserve">on functions. There are important kinds of functions: bijective, surjective, injective, so everyone should be familiar with their properties.  We also took a look at the Pidgeon Hole Principle. A not unusual application of this principle is the probability of 2 students in a class sharing a birthday. </w:t>
      </w:r>
      <w:r w:rsidR="00652904">
        <w:t xml:space="preserve"> It states: </w:t>
      </w:r>
    </w:p>
    <w:p w:rsidR="00652904" w:rsidRDefault="00652904" w:rsidP="00652904">
      <w:pPr>
        <w:pStyle w:val="ListParagraph"/>
        <w:numPr>
          <w:ilvl w:val="0"/>
          <w:numId w:val="7"/>
        </w:numPr>
      </w:pPr>
      <w:r>
        <w:t xml:space="preserve">For (large) set A and (relatively small) set B,  </w:t>
      </w:r>
      <w:r w:rsidR="0007473F">
        <w:t xml:space="preserve">and the #elements of(A) &gt; #elements  of(B) </w:t>
      </w:r>
      <w:r w:rsidR="00734B06">
        <w:t>then</w:t>
      </w:r>
      <w:r>
        <w:t xml:space="preserve"> </w:t>
      </w:r>
      <w:r w:rsidR="00734B06">
        <w:t xml:space="preserve"> </w:t>
      </w:r>
    </w:p>
    <w:p w:rsidR="00652904" w:rsidRPr="00652904" w:rsidRDefault="00652904" w:rsidP="00652904">
      <w:pPr>
        <w:pStyle w:val="ListParagraph"/>
        <w:numPr>
          <w:ilvl w:val="0"/>
          <w:numId w:val="7"/>
        </w:numPr>
      </w:pPr>
      <w:r>
        <w:t xml:space="preserve">for every function </w:t>
      </w:r>
      <w:r w:rsidRPr="00652904">
        <w:rPr>
          <w:i/>
          <w:iCs/>
        </w:rPr>
        <w:t xml:space="preserve">f: A → B </w:t>
      </w:r>
    </w:p>
    <w:p w:rsidR="00C35E16" w:rsidRDefault="00652904" w:rsidP="00652904">
      <w:pPr>
        <w:pStyle w:val="ListParagraph"/>
        <w:numPr>
          <w:ilvl w:val="0"/>
          <w:numId w:val="7"/>
        </w:numPr>
      </w:pPr>
      <w:r w:rsidRPr="00652904">
        <w:rPr>
          <w:b/>
          <w:bCs/>
          <w:i/>
          <w:iCs/>
        </w:rPr>
        <w:t xml:space="preserve">there is </w:t>
      </w:r>
      <w:r w:rsidRPr="00652904">
        <w:rPr>
          <w:i/>
          <w:iCs/>
        </w:rPr>
        <w:t xml:space="preserve">a b </w:t>
      </w:r>
      <w:r w:rsidRPr="00652904">
        <w:rPr>
          <w:rFonts w:ascii="Cambria Math" w:hAnsi="Cambria Math" w:cs="Cambria Math"/>
          <w:i/>
          <w:iCs/>
        </w:rPr>
        <w:t>∈</w:t>
      </w:r>
      <w:r w:rsidRPr="00652904">
        <w:rPr>
          <w:rFonts w:ascii="Calibri" w:hAnsi="Calibri" w:cs="Calibri"/>
          <w:i/>
          <w:iCs/>
        </w:rPr>
        <w:t xml:space="preserve"> B s.t. f(a) = b for </w:t>
      </w:r>
      <w:r w:rsidR="00734B06">
        <w:rPr>
          <w:rFonts w:ascii="Calibri" w:hAnsi="Calibri" w:cs="Calibri"/>
          <w:i/>
          <w:iCs/>
        </w:rPr>
        <w:t xml:space="preserve">more than one distinct </w:t>
      </w:r>
      <w:r w:rsidRPr="00652904">
        <w:rPr>
          <w:rFonts w:ascii="Calibri" w:hAnsi="Calibri" w:cs="Calibri"/>
          <w:i/>
          <w:iCs/>
        </w:rPr>
        <w:t xml:space="preserve"> a’</w:t>
      </w:r>
      <w:r w:rsidRPr="00652904">
        <w:rPr>
          <w:i/>
          <w:iCs/>
        </w:rPr>
        <w:t>s</w:t>
      </w:r>
      <w:r w:rsidR="00734B06">
        <w:rPr>
          <w:i/>
          <w:iCs/>
        </w:rPr>
        <w:t xml:space="preserve"> </w:t>
      </w:r>
      <w:r w:rsidR="00734B06" w:rsidRPr="00652904">
        <w:rPr>
          <w:rFonts w:ascii="Cambria Math" w:hAnsi="Cambria Math" w:cs="Cambria Math"/>
          <w:i/>
          <w:iCs/>
        </w:rPr>
        <w:t>∈</w:t>
      </w:r>
      <w:r w:rsidR="00734B06" w:rsidRPr="00652904">
        <w:rPr>
          <w:rFonts w:ascii="Calibri" w:hAnsi="Calibri" w:cs="Calibri"/>
          <w:i/>
          <w:iCs/>
        </w:rPr>
        <w:t xml:space="preserve"> </w:t>
      </w:r>
      <w:r w:rsidR="00734B06">
        <w:rPr>
          <w:rFonts w:ascii="Calibri" w:hAnsi="Calibri" w:cs="Calibri"/>
          <w:i/>
          <w:iCs/>
        </w:rPr>
        <w:t>A</w:t>
      </w:r>
    </w:p>
    <w:p w:rsidR="00652904" w:rsidRDefault="00734B06" w:rsidP="00B207C2">
      <w:r>
        <w:t>Let’s review exercise 3.4.3(2)! A club where everyone uses just their initials (first name, last name) has to have x members such that 2 members must have the same initials?</w:t>
      </w:r>
    </w:p>
    <w:p w:rsidR="00734B06" w:rsidRDefault="00734B06" w:rsidP="00B207C2">
      <w:r>
        <w:t>Choose sets A, B and the function f. In this case, A is the set of members of the club, B is the set of ordered pairs of letters of the a</w:t>
      </w:r>
      <w:r w:rsidR="0007473F">
        <w:t>lphabet, f is the mapping of each member to an ordered pair of letters.</w:t>
      </w:r>
    </w:p>
    <w:p w:rsidR="0007473F" w:rsidRDefault="0007473F" w:rsidP="00B207C2">
      <w:r>
        <w:t>The #elements of (B) = 26**n with n = 2. 26*26 = 676. Add one and you guarantee the outcome (Unless Cher or Eminem is in the club.)</w:t>
      </w:r>
    </w:p>
    <w:sectPr w:rsidR="0007473F" w:rsidSect="00FF1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1DD" w:rsidRDefault="00EB21DD" w:rsidP="00AD0A36">
      <w:pPr>
        <w:spacing w:after="0" w:line="240" w:lineRule="auto"/>
      </w:pPr>
      <w:r>
        <w:separator/>
      </w:r>
    </w:p>
  </w:endnote>
  <w:endnote w:type="continuationSeparator" w:id="1">
    <w:p w:rsidR="00EB21DD" w:rsidRDefault="00EB21DD" w:rsidP="00AD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1DD" w:rsidRDefault="00EB21DD" w:rsidP="00AD0A36">
      <w:pPr>
        <w:spacing w:after="0" w:line="240" w:lineRule="auto"/>
      </w:pPr>
      <w:r>
        <w:separator/>
      </w:r>
    </w:p>
  </w:footnote>
  <w:footnote w:type="continuationSeparator" w:id="1">
    <w:p w:rsidR="00EB21DD" w:rsidRDefault="00EB21DD" w:rsidP="00AD0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D85"/>
    <w:multiLevelType w:val="hybridMultilevel"/>
    <w:tmpl w:val="9524F1DE"/>
    <w:lvl w:ilvl="0" w:tplc="85E41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A4D3E"/>
    <w:multiLevelType w:val="hybridMultilevel"/>
    <w:tmpl w:val="794262B2"/>
    <w:lvl w:ilvl="0" w:tplc="C0C26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40A7C"/>
    <w:multiLevelType w:val="hybridMultilevel"/>
    <w:tmpl w:val="E5C8BA9E"/>
    <w:lvl w:ilvl="0" w:tplc="2EE8EBA6">
      <w:start w:val="4"/>
      <w:numFmt w:val="bullet"/>
      <w:lvlText w:val=""/>
      <w:lvlJc w:val="left"/>
      <w:pPr>
        <w:ind w:left="2415" w:hanging="360"/>
      </w:pPr>
      <w:rPr>
        <w:rFonts w:ascii="Wingdings" w:eastAsiaTheme="minorHAnsi" w:hAnsi="Wingdings" w:cstheme="minorBid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
    <w:nsid w:val="3EAE4FD8"/>
    <w:multiLevelType w:val="hybridMultilevel"/>
    <w:tmpl w:val="D0947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B0786"/>
    <w:multiLevelType w:val="hybridMultilevel"/>
    <w:tmpl w:val="939C3B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22C8D"/>
    <w:multiLevelType w:val="hybridMultilevel"/>
    <w:tmpl w:val="CFE4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B1FE6"/>
    <w:multiLevelType w:val="hybridMultilevel"/>
    <w:tmpl w:val="F3940190"/>
    <w:lvl w:ilvl="0" w:tplc="68DC18C0">
      <w:start w:val="4"/>
      <w:numFmt w:val="bullet"/>
      <w:lvlText w:val=""/>
      <w:lvlJc w:val="left"/>
      <w:pPr>
        <w:ind w:left="2415" w:hanging="360"/>
      </w:pPr>
      <w:rPr>
        <w:rFonts w:ascii="Wingdings" w:eastAsiaTheme="minorHAnsi" w:hAnsi="Wingdings" w:cstheme="minorBid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D0A36"/>
    <w:rsid w:val="0007473F"/>
    <w:rsid w:val="001A65EE"/>
    <w:rsid w:val="002033EE"/>
    <w:rsid w:val="00294F7D"/>
    <w:rsid w:val="002D73B3"/>
    <w:rsid w:val="002E164E"/>
    <w:rsid w:val="002F06A6"/>
    <w:rsid w:val="003006D5"/>
    <w:rsid w:val="0033504D"/>
    <w:rsid w:val="00462511"/>
    <w:rsid w:val="00472FD2"/>
    <w:rsid w:val="004D433E"/>
    <w:rsid w:val="00595EF4"/>
    <w:rsid w:val="00652904"/>
    <w:rsid w:val="00654DA2"/>
    <w:rsid w:val="00677663"/>
    <w:rsid w:val="006D1257"/>
    <w:rsid w:val="00734B06"/>
    <w:rsid w:val="007E704F"/>
    <w:rsid w:val="007F0CC1"/>
    <w:rsid w:val="00821859"/>
    <w:rsid w:val="00856D57"/>
    <w:rsid w:val="0089533C"/>
    <w:rsid w:val="009043DC"/>
    <w:rsid w:val="00950F5D"/>
    <w:rsid w:val="009A164F"/>
    <w:rsid w:val="009C2768"/>
    <w:rsid w:val="00A02243"/>
    <w:rsid w:val="00A05446"/>
    <w:rsid w:val="00AD0A36"/>
    <w:rsid w:val="00AF473B"/>
    <w:rsid w:val="00AF5B00"/>
    <w:rsid w:val="00B207C2"/>
    <w:rsid w:val="00B43E0C"/>
    <w:rsid w:val="00BC4E41"/>
    <w:rsid w:val="00C3056A"/>
    <w:rsid w:val="00C35E16"/>
    <w:rsid w:val="00D2789B"/>
    <w:rsid w:val="00E00D5B"/>
    <w:rsid w:val="00E069D4"/>
    <w:rsid w:val="00E25CF7"/>
    <w:rsid w:val="00E977A6"/>
    <w:rsid w:val="00EB21DD"/>
    <w:rsid w:val="00FD2A75"/>
    <w:rsid w:val="00FD3FDC"/>
    <w:rsid w:val="00FF1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2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A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0A36"/>
  </w:style>
  <w:style w:type="paragraph" w:styleId="Footer">
    <w:name w:val="footer"/>
    <w:basedOn w:val="Normal"/>
    <w:link w:val="FooterChar"/>
    <w:uiPriority w:val="99"/>
    <w:unhideWhenUsed/>
    <w:rsid w:val="00AD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A36"/>
  </w:style>
  <w:style w:type="paragraph" w:styleId="BalloonText">
    <w:name w:val="Balloon Text"/>
    <w:basedOn w:val="Normal"/>
    <w:link w:val="BalloonTextChar"/>
    <w:uiPriority w:val="99"/>
    <w:semiHidden/>
    <w:unhideWhenUsed/>
    <w:rsid w:val="00AD0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36"/>
    <w:rPr>
      <w:rFonts w:ascii="Tahoma" w:hAnsi="Tahoma" w:cs="Tahoma"/>
      <w:sz w:val="16"/>
      <w:szCs w:val="16"/>
    </w:rPr>
  </w:style>
  <w:style w:type="paragraph" w:styleId="ListParagraph">
    <w:name w:val="List Paragraph"/>
    <w:basedOn w:val="Normal"/>
    <w:uiPriority w:val="34"/>
    <w:qFormat/>
    <w:rsid w:val="00654DA2"/>
    <w:pPr>
      <w:ind w:left="720"/>
      <w:contextualSpacing/>
    </w:pPr>
  </w:style>
  <w:style w:type="paragraph" w:styleId="NormalWeb">
    <w:name w:val="Normal (Web)"/>
    <w:basedOn w:val="Normal"/>
    <w:uiPriority w:val="99"/>
    <w:semiHidden/>
    <w:unhideWhenUsed/>
    <w:rsid w:val="002033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776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9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lemieszewski</dc:creator>
  <cp:lastModifiedBy>lemieszewski</cp:lastModifiedBy>
  <cp:revision>3</cp:revision>
  <dcterms:created xsi:type="dcterms:W3CDTF">2019-05-04T17:45:00Z</dcterms:created>
  <dcterms:modified xsi:type="dcterms:W3CDTF">2019-05-05T23:41:00Z</dcterms:modified>
</cp:coreProperties>
</file>